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805" w:rsidRDefault="00094805">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3 сентября 2021 г. N 64876</w:t>
      </w:r>
    </w:p>
    <w:p w:rsidR="00094805" w:rsidRDefault="00094805">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НАУКИ И ВЫСШЕГО ОБРАЗОВАНИЯ РОССИЙСКОЙ ФЕДЕРАЦИИ</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094805" w:rsidRDefault="0009480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12 июля 2021 г. N 607</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ПОРЯДКА ПЕРЕВОДА ОБУЧАЮЩЕГОСЯ В ДРУГУЮ ОБРАЗОВАТЕЛЬНУЮ ОРГАНИЗАЦИЮ, РЕАЛИЗУЮЩУЮ ОБРАЗОВАТЕЛЬНУЮ ПРОГРАММУ ВЫСШЕГО ОБРАЗОВАНИЯ СООТВЕТСТВУЮЩЕГО УРОВНЯ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4" w:history="1">
        <w:r>
          <w:rPr>
            <w:rFonts w:ascii="Times New Roman" w:hAnsi="Times New Roman"/>
            <w:sz w:val="24"/>
            <w:szCs w:val="24"/>
            <w:u w:val="single"/>
          </w:rPr>
          <w:t>пунктом 15</w:t>
        </w:r>
      </w:hyperlink>
      <w:r>
        <w:rPr>
          <w:rFonts w:ascii="Times New Roman" w:hAnsi="Times New Roman"/>
          <w:sz w:val="24"/>
          <w:szCs w:val="24"/>
        </w:rPr>
        <w:t xml:space="preserve">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5" w:history="1">
        <w:r>
          <w:rPr>
            <w:rFonts w:ascii="Times New Roman" w:hAnsi="Times New Roman"/>
            <w:sz w:val="24"/>
            <w:szCs w:val="24"/>
            <w:u w:val="single"/>
          </w:rPr>
          <w:t>подпунктом 4.2.20</w:t>
        </w:r>
      </w:hyperlink>
      <w:r>
        <w:rPr>
          <w:rFonts w:ascii="Times New Roman" w:hAnsi="Times New Roman"/>
          <w:sz w:val="24"/>
          <w:szCs w:val="24"/>
        </w:rPr>
        <w:t xml:space="preserve"> пункта 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приказываю:</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прилагаемый Порядок перевода обучающегося в другую образовательную организацию, реализующую образовательную программу высшего образования соответствующего уровня.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Настоящий приказ вступает в силу с 1 марта 2022 года и действует до 1 марта 2028 года.</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094805" w:rsidRDefault="0009480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В.Н. ФАЛЬКОВ</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w:t>
      </w:r>
    </w:p>
    <w:p w:rsidR="00094805" w:rsidRDefault="0009480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 науки</w:t>
      </w:r>
    </w:p>
    <w:p w:rsidR="00094805" w:rsidRDefault="0009480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высшего образования</w:t>
      </w:r>
    </w:p>
    <w:p w:rsidR="00094805" w:rsidRDefault="0009480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094805" w:rsidRDefault="00094805">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12 июля 2021 г. N 607</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ПОРЯДОК ПЕРЕВОДА ОБУЧАЮЩЕГОСЯ В ДРУГУЮ ОБРАЗОВАТЕЛЬНУЮ ОРГАНИЗАЦИЮ, РЕАЛИЗУЮЩУЮ ОБРАЗОВАТЕЛЬНУЮ ПРОГРАММУ ВЫСШЕГО ОБРАЗОВАНИЯ СООТВЕТСТВУЮЩЕГО УРОВНЯ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Порядок перевода обучающегося в другую образовательную организацию, реализующую образовательную программу высшего образования соответствующего уровня, устанавливает правила перевода лиц, обучающихся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программам ассистентуры-стажировки, а также программам подготовки научно-педагогических кадров в аспирантуре (адъюнктуре), до истечения нормативных сроков их освоения &lt;1&gt; (далее соответственно - Порядок, перевод, обучающиеся, образовательные программы) из одной организации, осуществляющей образовательную деятельность, в другую образовательную организацию (далее соответственно - исходная организация, принимающая организация).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6" w:history="1">
        <w:r>
          <w:rPr>
            <w:rFonts w:ascii="Times New Roman" w:hAnsi="Times New Roman"/>
            <w:sz w:val="24"/>
            <w:szCs w:val="24"/>
            <w:u w:val="single"/>
          </w:rPr>
          <w:t>Часть 5</w:t>
        </w:r>
      </w:hyperlink>
      <w:r>
        <w:rPr>
          <w:rFonts w:ascii="Times New Roman" w:hAnsi="Times New Roman"/>
          <w:sz w:val="24"/>
          <w:szCs w:val="24"/>
        </w:rPr>
        <w:t xml:space="preserve"> статьи 14 Федерального закона от 30 декабря 2020 г.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(далее - Федеральный закон N 517-ФЗ).</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Порядок не распространяется на:</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перевод лиц, обучающихся по образовательным программам,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образовательным программам,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программе;</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перевод обучающихся из одной федеральной государственной организации, осуществляющей образовательную деятельность и находящейся в ведении органов, указанных в </w:t>
      </w:r>
      <w:hyperlink r:id="rId7" w:history="1">
        <w:r>
          <w:rPr>
            <w:rFonts w:ascii="Times New Roman" w:hAnsi="Times New Roman"/>
            <w:sz w:val="24"/>
            <w:szCs w:val="24"/>
            <w:u w:val="single"/>
          </w:rPr>
          <w:t>части 1</w:t>
        </w:r>
      </w:hyperlink>
      <w:r>
        <w:rPr>
          <w:rFonts w:ascii="Times New Roman" w:hAnsi="Times New Roman"/>
          <w:sz w:val="24"/>
          <w:szCs w:val="24"/>
        </w:rPr>
        <w:t xml:space="preserve"> статьи 81 Федерального закона от 29 декабря 2012 г. N 273-ФЗ "Об образовании в Российской Федерации", в другую такую организацию &lt;2&gt;;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&lt;2&gt; </w:t>
      </w:r>
      <w:hyperlink r:id="rId8" w:history="1">
        <w:r>
          <w:rPr>
            <w:rFonts w:ascii="Times New Roman" w:hAnsi="Times New Roman"/>
            <w:sz w:val="24"/>
            <w:szCs w:val="24"/>
            <w:u w:val="single"/>
          </w:rPr>
          <w:t>Пункт 2</w:t>
        </w:r>
      </w:hyperlink>
      <w:r>
        <w:rPr>
          <w:rFonts w:ascii="Times New Roman" w:hAnsi="Times New Roman"/>
          <w:sz w:val="24"/>
          <w:szCs w:val="24"/>
        </w:rPr>
        <w:t xml:space="preserve"> части 10 статьи 81 Федерального закона от 29 декабря 2012 г. N 273-ФЗ "Об образовании в Российской Федерации" (Собрание законодательства Российской Федерации, 2012, N 53, ст. 7598, 2021, N 1, ст. 56) (далее - Федеральный закон N 273-ФЗ).</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перевод обучающихся при сетевой форме реализации образовательных программ.</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Сроки осуществления перевода, в том числе сроки приема документов, которые необходимо представить для перевода, определяются принимающей организацией с учетом требований Порядка.</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Перевод осуществляется при наличии в принимающей организации вакантных мест (далее - вакантные места для перевода).</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Количество вакантных мест для перевода определяется принимающей организацией с детализацией по образовательным программам, формам обучения, курсам обучения с указанием количества вакантных мест для перевода, финансируемых за счет бюджетных ассигнований федерального бюджета, бюджетов субъектов Российской Федерации, местных бюджетов (далее - бюджетные ассигнования), по договорам об образовании за счет средств физических и (или) юридических лиц.</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Перевод обучающихся осуществляется с:</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бакалавриата на программу бакалавриата;</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специалитета на программу специалитета;</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магистратуры на программу магистратуры;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специалитета на программу бакалавриата;</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бакалавриата на программу специалитета;</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подготовки научных и научно-педагогических кадров в аспирантуре (далее - программа аспирантуры) на программу аспирантуры;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подготовки научных и научно-педагогических кадров в адъюнктуре (далее - программа адъюнктуры) на программу адъюнктуры;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подготовки научно-педагогических кадров в аспирантуре на программу подготовки научно-педагогических кадров в аспирантуре либо на программу аспирантуры;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подготовки научно-педагогических кадров в адъюнктуре на программу подготовки научно-педагогических кадров в адъюнктуре либо на программу адъюнктуры;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ординатуры на программу ординатуры;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ассистентуры-стажировки на программу ассистентуры-стажировки;</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аспирантуры на программу адъюнктуры;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адъюнктуры на программу аспирантуры;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подготовки научно-педагогических кадров в аспирантуре на программу подготовки научно-педагогических кадров в адъюнктуре;</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программы подготовки научно-педагогических кадров в адъюнктуре на программу подготовки научно-педагогических кадров в аспирантуре.</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Перевод допускается с любой формы обучения на любую форму обучения.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Перевод осуществляется при наличии образования, требуемого для освоения </w:t>
      </w:r>
      <w:r>
        <w:rPr>
          <w:rFonts w:ascii="Times New Roman" w:hAnsi="Times New Roman"/>
          <w:sz w:val="24"/>
          <w:szCs w:val="24"/>
        </w:rPr>
        <w:lastRenderedPageBreak/>
        <w:t>соответствующей образовательной программы, в том числе при получении его за рубежом.</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Перевод с образовательной программы, не имеющей государственной аккредитации, на образовательную программу, имеющую государственную аккредитацию, осуществляется по решению принимающей организации.</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Обучающиеся по программам подготовки научно-педагогических кадров в аспирантуре (адъюнктуре), принятые на обучение в соответствии с федеральными государственными образовательными стандартами или образовательными стандартами, вправе перейти на обучение по программам аспирантуры или программам адъюнктуры в соответствии с федеральными государственными требованиями или самостоятельно устанавливаемыми требованиями образовательными организациями высшего образования &lt;3&gt;, в соответствии с Порядком.</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&lt;3&gt; </w:t>
      </w:r>
      <w:hyperlink r:id="rId9" w:history="1">
        <w:r>
          <w:rPr>
            <w:rFonts w:ascii="Times New Roman" w:hAnsi="Times New Roman"/>
            <w:sz w:val="24"/>
            <w:szCs w:val="24"/>
            <w:u w:val="single"/>
          </w:rPr>
          <w:t>Часть 8</w:t>
        </w:r>
      </w:hyperlink>
      <w:r>
        <w:rPr>
          <w:rFonts w:ascii="Times New Roman" w:hAnsi="Times New Roman"/>
          <w:sz w:val="24"/>
          <w:szCs w:val="24"/>
        </w:rPr>
        <w:t xml:space="preserve"> статьи 12 Федерального закона N 273-ФЗ.</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Перевод на обучение за счет бюджетных ассигнований осуществляется: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отсутствии ограничений, предусмотренных для освоения соответствующей образовательной программы за счет бюджетных ассигнований, а также если обучение по соответствующей образовательной программе не является получением второго или последующего высшего образования &lt;4&gt;;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&lt;4&gt; </w:t>
      </w:r>
      <w:hyperlink r:id="rId10" w:history="1">
        <w:r>
          <w:rPr>
            <w:rFonts w:ascii="Times New Roman" w:hAnsi="Times New Roman"/>
            <w:sz w:val="24"/>
            <w:szCs w:val="24"/>
            <w:u w:val="single"/>
          </w:rPr>
          <w:t>Часть 8</w:t>
        </w:r>
      </w:hyperlink>
      <w:r>
        <w:rPr>
          <w:rFonts w:ascii="Times New Roman" w:hAnsi="Times New Roman"/>
          <w:sz w:val="24"/>
          <w:szCs w:val="24"/>
        </w:rPr>
        <w:t xml:space="preserve"> статьи 69 Федерального закона N 273-ФЗ.</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федеральными государственными требованиями, образовательным стандартом или требованиями, устанавливаемыми образовательными организациями высшего образования самостоятельно &lt;5&gt; (с учетом формы обучения и иных оснований, влияющих на срок освоения образовательной программы).</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&lt;5&gt; Части </w:t>
      </w:r>
      <w:hyperlink r:id="rId11" w:history="1">
        <w:r>
          <w:rPr>
            <w:rFonts w:ascii="Times New Roman" w:hAnsi="Times New Roman"/>
            <w:sz w:val="24"/>
            <w:szCs w:val="24"/>
            <w:u w:val="single"/>
          </w:rPr>
          <w:t>10</w:t>
        </w:r>
      </w:hyperlink>
      <w:r>
        <w:rPr>
          <w:rFonts w:ascii="Times New Roman" w:hAnsi="Times New Roman"/>
          <w:sz w:val="24"/>
          <w:szCs w:val="24"/>
        </w:rPr>
        <w:t xml:space="preserve"> и </w:t>
      </w:r>
      <w:hyperlink r:id="rId12" w:history="1">
        <w:r>
          <w:rPr>
            <w:rFonts w:ascii="Times New Roman" w:hAnsi="Times New Roman"/>
            <w:sz w:val="24"/>
            <w:szCs w:val="24"/>
            <w:u w:val="single"/>
          </w:rPr>
          <w:t>11</w:t>
        </w:r>
      </w:hyperlink>
      <w:r>
        <w:rPr>
          <w:rFonts w:ascii="Times New Roman" w:hAnsi="Times New Roman"/>
          <w:sz w:val="24"/>
          <w:szCs w:val="24"/>
        </w:rPr>
        <w:t xml:space="preserve"> статьи 11 Федерального закона N 273-ФЗ.</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Перевод обучающихся допускается не ранее чем после прохождения первой промежуточной аттестации в исходной организации.</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Обучающийся подает в исходную организацию заявление о выдаче ему справки о периоде обучения по соответствующей образовательной программе (далее - справка о периоде обучения) в связи с его намерением быть переведенным в другую образовательную организацию.</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Исходная организация в течение 5 рабочих дней со дня поступления заявления, указанного в пункте 12 Порядка, выдает обучающемуся справку о периоде обучения по самостоятельно установленному образцу, в которой указываются уровень образования, на </w:t>
      </w:r>
      <w:r>
        <w:rPr>
          <w:rFonts w:ascii="Times New Roman" w:hAnsi="Times New Roman"/>
          <w:sz w:val="24"/>
          <w:szCs w:val="24"/>
        </w:rPr>
        <w:lastRenderedPageBreak/>
        <w:t>основании которого обучающийся зачислен на обучение по соответствующей образовательной программе, перечень и объем изученных учебных предметов, курсов, дисциплин (модулей) (далее - учебные дисциплины), пройденных практик, выполненных научных исследований, оценки, выставленные исходной организацией при проведении промежуточной(ых) и итоговой(ых) аттестации(й).</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Для рассмотрения вопроса о переводе обучающийся подает в принимающую организацию заявление о переводе с приложением справки о периоде обучения и иных документов, подтверждающих индивидуальные достижения обучающегося (иные документы представляются по усмотрению обучающегося) (далее вместе - документы, необходимые для перевода).</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перевода на обучение за счет бюджетных ассигнований соответствие обучающегося требованиям, указанным в абзаце втором пункта 10 Порядка, заверяется его личной подписью в заявлении о переводе.</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Не позднее 10 рабочих дней со дня получения документов, необходимых для перевода, принимающая организация оценивает полученные документы на предмет соответствия обучающегося требованиям, предусмотренным Порядком, и определения перечней изученных учебных дисциплин, пройденных практик, выполненных научных исследований, которые в случае перевода обучающегося будут перезачтены или переаттестованы в порядке, установленном принимающей организацией, и определяет период, с которого обучающийся в случае перевода будет допущен к обучению.</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В случае если количество заявлений о переводе превышает количество вакантных мест для перевода, принимающая организация дополнительно проводит конкурсный отбор среди лиц, подавших заявление о переводе. Порядок и сроки проведения конкурсного отбора определяются принимающей организацией.</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результатам конкурсного отбора принимающая организация принимает решение о зачислении на вакантные места для перевода обучающихся, наиболее подготовленных к освоению соответствующей образовательной программы (далее - решение о зачислении), руководствуясь при этом средним баллом успеваемости, а также совокупностью и значимостью индивидуальных достижений.</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отношении лиц, не прошедших конкурсный отбор, принимающая организация принимает решение об отказе в зачислении на обучение по соответствующей образовательной программе.</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В течение 5 рабочих дней со дня принятия решения о зачислении принимающая организация выдает обучающемуся справку о переводе, в которой указываются уровень высшего образования, код и наименование специальности или направления подготовки или шифр и наименование научной специальности, на которые обучающийся будет переведен.</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Справка о переводе подписывается руководителем принимающей организации или лицом, исполняющим его обязанности, или лицом, которое на основании распорядительного акта наделено соответствующими полномочиями руководителем принимающей организации или лицом, исполняющим его обязанности, и заверяется печатью принимающей организации.</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заявлению обучающегося к справке о переводе может прилагаться перечень изученных учебных дисциплин, пройденных практик, выполненных научных исследований, которые будут перезачтены или переаттестованы обучающемуся при переводе.</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18. Обучающийся представляет в исходную организацию письменное заявление об отчислении в порядке перевода в принимающую организацию (далее - заявление об отчислении) с приложением справки о переводе.</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Исходная организация в течение 5 рабочих дней со дня получения заявления об отчислении издает распорядительный акт об отчислении обучающегося в связи с переводом в принимающую организацию (далее - распорядительный акт об отчислении).</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Лицу, отчисленному в связи с переводом в принимающую организацию (далее - лицо, отчисленное в связи с переводом), в течение 3 рабочих дней со дня издания распорядительного акта об отчислении выдается заверенная исходной организацией копия распорядительного акта об отчислении и (или) выписка из него в связи с переводом, оригинал документа (при наличии) об образовании или об образовании и о квалификации, на основании которого лицо, отчисленное в связи с переводом, было зачислено в исходную организацию (далее - документ о предшествующем образовании), а также справка об обучении по образцу, самостоятельно установленному исходной организацией &lt;6&gt;.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&lt;6&gt; </w:t>
      </w:r>
      <w:hyperlink r:id="rId13" w:history="1">
        <w:r>
          <w:rPr>
            <w:rFonts w:ascii="Times New Roman" w:hAnsi="Times New Roman"/>
            <w:sz w:val="24"/>
            <w:szCs w:val="24"/>
            <w:u w:val="single"/>
          </w:rPr>
          <w:t>Часть 5</w:t>
        </w:r>
      </w:hyperlink>
      <w:r>
        <w:rPr>
          <w:rFonts w:ascii="Times New Roman" w:hAnsi="Times New Roman"/>
          <w:sz w:val="24"/>
          <w:szCs w:val="24"/>
        </w:rPr>
        <w:t xml:space="preserve"> статьи 61 Федерального закона N 273-ФЗ.</w:t>
      </w:r>
    </w:p>
    <w:p w:rsidR="00094805" w:rsidRDefault="00094805">
      <w:pPr>
        <w:widowControl w:val="0"/>
        <w:autoSpaceDE w:val="0"/>
        <w:autoSpaceDN w:val="0"/>
        <w:adjustRightInd w:val="0"/>
        <w:spacing w:after="0" w:line="240" w:lineRule="auto"/>
        <w:rPr>
          <w:rFonts w:ascii="Times New Roman" w:hAnsi="Times New Roman"/>
          <w:sz w:val="24"/>
          <w:szCs w:val="24"/>
        </w:rPr>
      </w:pP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Указанные в пунктах 13, 17 и 20 Порядка документы выдаются на руки обучающемуся или его доверенному лицу (при предъявлении доверенности) либо по заявлению обучающегося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 и описью вложения).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Документы, указанные в пунктах 13, 17 и 20 Порядка, могут быть подписаны в соответствии с законодательством Российской Федерации электронной подписью и направлены в форме электронного документа с использованием информационно-телекоммуникационной сети "Интернет" по заявлению обучающегося на указанный им адрес электронной почты и на адрес электронной почты принимающей организации.</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В исходной организации в личном деле лица, отчисленного в связи с переводом, хранятся в том числе копия документа о предшествующем образовании, заверенная исходной организацией, копия распорядительного акта об отчислении либо выписка из него.</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Лицо, отчисленное в связи с переводом, сдает в исходную организацию студенческий билет и зачетную книжку либо иной документ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 исходной организации.</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При переводе обучающегося, получающего образование за рубежом, пункты 12 - 14 и 18 - 23 Порядка не применяются.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Лицо, отчисленное в связи с переводом, в течение 10 рабочих дней после получения копии распорядительного акта об отчислении и (или) выписки из распорядительного акта об отчислении или уведомления о направлении указанного документа в принимающую организацию представляет в принимающую организацию копию распорядительного акта об отчислении и (или) выписку из него и документ о предшествующем образовании (оригинал указанного документа или его заверенную копию), если они не были направлены в принимающую организацию в соответствии с пунктом 21 Порядка.</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При представлении документа о предшествующем образовании, полученном в иностранной организации, лицо, отчисленное в связи с переводом, представляет свидетельство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Принимающая организация в течение 5 рабочих дней со дня поступления документов, предусмотренных пунктом 25 Порядка, издает распорядительный акт о зачислении в порядке перевода из исходной организации лица, отчисленного в связи с переводом (далее - распорядительный акт о зачислении в порядке перевода).</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зачисления на обучение по договорам об образовании за счет средств физических и (или) юридических лиц изданию распорядительного акта о зачислении в порядке перевода предшествует заключение договора об образовании.</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В течение 5 рабочих дней со дня издания распорядительного акта о зачислении в порядке перевода обучающемуся выдаются студенческий билет и зачетная книжка или иной документ (документы), подтверждающий(ие) обучение в принимающей организации, выдача которого предусмотрена законодательством Российской Федерации или локальными нормативными актами принимающей организации &lt;7&gt;.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094805" w:rsidRDefault="0009480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&lt;7&gt; Части </w:t>
      </w:r>
      <w:hyperlink r:id="rId14" w:history="1">
        <w:r>
          <w:rPr>
            <w:rFonts w:ascii="Times New Roman" w:hAnsi="Times New Roman"/>
            <w:sz w:val="24"/>
            <w:szCs w:val="24"/>
            <w:u w:val="single"/>
          </w:rPr>
          <w:t>4</w:t>
        </w:r>
      </w:hyperlink>
      <w:r>
        <w:rPr>
          <w:rFonts w:ascii="Times New Roman" w:hAnsi="Times New Roman"/>
          <w:sz w:val="24"/>
          <w:szCs w:val="24"/>
        </w:rPr>
        <w:t xml:space="preserve"> и 5 статьи 33 Федерального закона N 273-ФЗ.</w:t>
      </w:r>
    </w:p>
    <w:sectPr w:rsidR="0009480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FB"/>
    <w:rsid w:val="00094805"/>
    <w:rsid w:val="004F09FB"/>
    <w:rsid w:val="0083446C"/>
    <w:rsid w:val="00AA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C3DE5D-558F-45F2-8642-B5DEB5F5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2370#l1012" TargetMode="External"/><Relationship Id="rId13" Type="http://schemas.openxmlformats.org/officeDocument/2006/relationships/hyperlink" Target="https://normativ.kontur.ru/document?moduleid=1&amp;documentid=412370#l7437"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412370#l996" TargetMode="External"/><Relationship Id="rId12" Type="http://schemas.openxmlformats.org/officeDocument/2006/relationships/hyperlink" Target="https://normativ.kontur.ru/document?moduleid=1&amp;documentid=412370#l733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390620#l165" TargetMode="External"/><Relationship Id="rId11" Type="http://schemas.openxmlformats.org/officeDocument/2006/relationships/hyperlink" Target="https://normativ.kontur.ru/document?moduleid=1&amp;documentid=412370#l8208" TargetMode="External"/><Relationship Id="rId5" Type="http://schemas.openxmlformats.org/officeDocument/2006/relationships/hyperlink" Target="https://normativ.kontur.ru/document?moduleid=1&amp;documentid=413445#l21" TargetMode="External"/><Relationship Id="rId15" Type="http://schemas.openxmlformats.org/officeDocument/2006/relationships/fontTable" Target="fontTable.xml"/><Relationship Id="rId10" Type="http://schemas.openxmlformats.org/officeDocument/2006/relationships/hyperlink" Target="https://normativ.kontur.ru/document?moduleid=1&amp;documentid=412370#l867" TargetMode="External"/><Relationship Id="rId4" Type="http://schemas.openxmlformats.org/officeDocument/2006/relationships/hyperlink" Target="https://normativ.kontur.ru/document?moduleid=1&amp;documentid=412370#l463" TargetMode="External"/><Relationship Id="rId9" Type="http://schemas.openxmlformats.org/officeDocument/2006/relationships/hyperlink" Target="https://normativ.kontur.ru/document?moduleid=1&amp;documentid=412370#l8200" TargetMode="External"/><Relationship Id="rId14" Type="http://schemas.openxmlformats.org/officeDocument/2006/relationships/hyperlink" Target="https://normativ.kontur.ru/document?moduleid=1&amp;documentid=412370#l7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2580</Words>
  <Characters>14710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Tihonovich</dc:creator>
  <cp:keywords/>
  <dc:description/>
  <cp:lastModifiedBy>user1</cp:lastModifiedBy>
  <cp:revision>2</cp:revision>
  <dcterms:created xsi:type="dcterms:W3CDTF">2022-04-04T13:24:00Z</dcterms:created>
  <dcterms:modified xsi:type="dcterms:W3CDTF">2022-04-04T13:24:00Z</dcterms:modified>
</cp:coreProperties>
</file>